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BBA" w:rsidRPr="00A63BBA" w:rsidRDefault="00A63BBA" w:rsidP="00A63B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533400" cy="542925"/>
            <wp:effectExtent l="19050" t="0" r="0" b="0"/>
            <wp:docPr id="1" name="Imagem 1" descr="http://sistema.comprasnet.se.gov.br/i2gov/ModeloHtml/Temp/Modelo_Aviso_arquivo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stema.comprasnet.se.gov.br/i2gov/ModeloHtml/Temp/Modelo_Aviso_arquivos/image0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3BBA">
        <w:rPr>
          <w:rFonts w:ascii="Times New Roman" w:eastAsia="Times New Roman" w:hAnsi="Times New Roman" w:cs="Times New Roman"/>
          <w:color w:val="000000"/>
          <w:sz w:val="27"/>
          <w:lang w:eastAsia="pt-BR"/>
        </w:rPr>
        <w:t> </w:t>
      </w:r>
      <w:r w:rsidRPr="00A63BB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A63BB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Governo de Sergipe</w:t>
      </w:r>
      <w:r w:rsidRPr="00A63BBA">
        <w:rPr>
          <w:rFonts w:ascii="Verdana" w:eastAsia="Times New Roman" w:hAnsi="Verdana" w:cs="Times New Roman"/>
          <w:b/>
          <w:bCs/>
          <w:color w:val="000000"/>
          <w:sz w:val="20"/>
          <w:lang w:eastAsia="pt-BR"/>
        </w:rPr>
        <w:t> </w:t>
      </w:r>
      <w:r w:rsidRPr="00A63BB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br/>
        <w:t>SECRETARIA DE ESTADO DA SAÚDE</w:t>
      </w:r>
      <w:r w:rsidRPr="00A63BBA">
        <w:rPr>
          <w:rFonts w:ascii="Verdana" w:eastAsia="Times New Roman" w:hAnsi="Verdana" w:cs="Times New Roman"/>
          <w:b/>
          <w:bCs/>
          <w:color w:val="000000"/>
          <w:sz w:val="20"/>
          <w:lang w:eastAsia="pt-BR"/>
        </w:rPr>
        <w:t> </w:t>
      </w:r>
      <w:r w:rsidRPr="00A63BB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A63BBA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AV. AUGUSTO FRANCO, 3150, PONTO NOVO - ARACAJU (SE) - CEP. 49097-670 - (079) 3226-8311</w:t>
      </w:r>
    </w:p>
    <w:p w:rsidR="00A63BBA" w:rsidRPr="00A63BBA" w:rsidRDefault="00A63BBA" w:rsidP="00A63B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3BB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 </w:t>
      </w:r>
    </w:p>
    <w:p w:rsidR="00A63BBA" w:rsidRPr="00A63BBA" w:rsidRDefault="00A63BBA" w:rsidP="00A63B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3BB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Processo: DISPENSA EMERGENCIAL - DE0025/2019</w:t>
      </w:r>
    </w:p>
    <w:p w:rsidR="00A63BBA" w:rsidRPr="00A63BBA" w:rsidRDefault="00A63BBA" w:rsidP="00A63B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3BB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:rsidR="00A63BBA" w:rsidRPr="00A63BBA" w:rsidRDefault="00A63BBA" w:rsidP="00A63B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3BB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>AVISO</w:t>
      </w:r>
    </w:p>
    <w:p w:rsidR="00A63BBA" w:rsidRPr="00A63BBA" w:rsidRDefault="00A63BBA" w:rsidP="00A63B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3BB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A63BBA" w:rsidRPr="00A63BBA" w:rsidTr="00A63BBA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BBA" w:rsidRPr="00A63BBA" w:rsidRDefault="00A63BBA" w:rsidP="00A6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63BB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O(</w:t>
            </w:r>
            <w:proofErr w:type="gramEnd"/>
            <w:r w:rsidRPr="00A63BB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A), SES em conformidade com o ART. 24, INCISO IV, LEI 8.666/93 , e suas alterações posteriores, os Decretos Estaduais nº 26.531, de 14/10/2009, e nº 26.533 15/10/2009, torna público que fará realizar, por meio do portal www.comprasnet.se.gov.br , o processo</w:t>
            </w:r>
            <w:r w:rsidRPr="00A63BBA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A63BB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DISPENSA EMERGENCIAL - DE0025/2019</w:t>
            </w:r>
            <w:r w:rsidRPr="00A63BB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, objetivando a aquisição/contratação dos materiais/serviços especificados a seguir:</w:t>
            </w:r>
          </w:p>
        </w:tc>
      </w:tr>
    </w:tbl>
    <w:p w:rsidR="00A63BBA" w:rsidRPr="00A63BBA" w:rsidRDefault="00A63BBA" w:rsidP="00A63B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3BB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A63BBA" w:rsidRPr="00A63BBA" w:rsidTr="00A63BBA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BBA" w:rsidRPr="00A63BBA" w:rsidRDefault="00A63BBA" w:rsidP="00A6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63BB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Objeto</w:t>
            </w:r>
          </w:p>
        </w:tc>
      </w:tr>
      <w:tr w:rsidR="00A63BBA" w:rsidRPr="00A63BBA" w:rsidTr="00A63BBA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BBA" w:rsidRPr="00A63BBA" w:rsidRDefault="00A63BBA" w:rsidP="00A6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63BBA">
              <w:rPr>
                <w:rFonts w:ascii="Verdana" w:eastAsia="Times New Roman" w:hAnsi="Verdana" w:cs="Times New Roman"/>
                <w:sz w:val="20"/>
                <w:lang w:eastAsia="pt-BR"/>
              </w:rPr>
              <w:t>REALIZAÇÃO DO EXAME DE CGH ARRAY EM FAVOR DE LUIZ EDUARDO SOUZA SILVA EM CUMPRIMENTO DA LIMINAR N° 201852001486.</w:t>
            </w:r>
          </w:p>
        </w:tc>
      </w:tr>
    </w:tbl>
    <w:p w:rsidR="00A63BBA" w:rsidRPr="00A63BBA" w:rsidRDefault="00A63BBA" w:rsidP="00A63B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3BB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A63BBA" w:rsidRPr="00A63BBA" w:rsidTr="00A63BBA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BBA" w:rsidRPr="00A63BBA" w:rsidRDefault="00A63BBA" w:rsidP="00A6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63BB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Sessão Pública</w:t>
            </w:r>
          </w:p>
        </w:tc>
      </w:tr>
      <w:tr w:rsidR="00A63BBA" w:rsidRPr="00A63BBA" w:rsidTr="00A63BBA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204"/>
              <w:gridCol w:w="2300"/>
            </w:tblGrid>
            <w:tr w:rsidR="00A63BBA" w:rsidRPr="00A63BBA">
              <w:trPr>
                <w:tblCellSpacing w:w="15" w:type="dxa"/>
                <w:jc w:val="center"/>
              </w:trPr>
              <w:tc>
                <w:tcPr>
                  <w:tcW w:w="35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BBA" w:rsidRPr="00A63BBA" w:rsidRDefault="00A63BBA" w:rsidP="00A63B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63BB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Início da Disputa</w:t>
                  </w:r>
                </w:p>
              </w:tc>
              <w:tc>
                <w:tcPr>
                  <w:tcW w:w="13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3BBA" w:rsidRPr="00A63BBA" w:rsidRDefault="00A63BBA" w:rsidP="00A63B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63BB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 xml:space="preserve">28/1/2019 </w:t>
                  </w:r>
                  <w:proofErr w:type="gramStart"/>
                  <w:r w:rsidRPr="00A63BB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10:00</w:t>
                  </w:r>
                  <w:proofErr w:type="gramEnd"/>
                  <w:r w:rsidRPr="00A63BB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:00</w:t>
                  </w:r>
                </w:p>
              </w:tc>
            </w:tr>
            <w:tr w:rsidR="00A63BBA" w:rsidRPr="00A63BBA">
              <w:trPr>
                <w:tblCellSpacing w:w="15" w:type="dxa"/>
                <w:jc w:val="center"/>
              </w:trPr>
              <w:tc>
                <w:tcPr>
                  <w:tcW w:w="35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3BBA" w:rsidRPr="00A63BBA" w:rsidRDefault="00A63BBA" w:rsidP="00A63B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63BB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Encerramento da Disputa</w:t>
                  </w:r>
                </w:p>
              </w:tc>
              <w:tc>
                <w:tcPr>
                  <w:tcW w:w="13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3BBA" w:rsidRPr="00A63BBA" w:rsidRDefault="00A63BBA" w:rsidP="00A63B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63BB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 xml:space="preserve">31/1/2019 </w:t>
                  </w:r>
                  <w:proofErr w:type="gramStart"/>
                  <w:r w:rsidRPr="00A63BB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10:00</w:t>
                  </w:r>
                  <w:proofErr w:type="gramEnd"/>
                  <w:r w:rsidRPr="00A63BB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:00</w:t>
                  </w:r>
                </w:p>
              </w:tc>
            </w:tr>
          </w:tbl>
          <w:p w:rsidR="00A63BBA" w:rsidRPr="00A63BBA" w:rsidRDefault="00A63BBA" w:rsidP="00A63BB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</w:p>
        </w:tc>
      </w:tr>
    </w:tbl>
    <w:p w:rsidR="00A63BBA" w:rsidRPr="00A63BBA" w:rsidRDefault="00A63BBA" w:rsidP="00A63B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3BB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A63BBA" w:rsidRPr="00A63BBA" w:rsidTr="00A63BBA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BBA" w:rsidRPr="00A63BBA" w:rsidRDefault="00A63BBA" w:rsidP="00A6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63BB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Materiais/Serviços</w:t>
            </w:r>
          </w:p>
        </w:tc>
      </w:tr>
      <w:tr w:rsidR="00A63BBA" w:rsidRPr="00A63BBA" w:rsidTr="00A63BBA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BBA" w:rsidRPr="00A63BBA" w:rsidRDefault="00A63BBA" w:rsidP="00A63BB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 w:rsidRPr="00A63BB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Lote </w:t>
            </w:r>
            <w:proofErr w:type="gramStart"/>
            <w:r w:rsidRPr="00A63BB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  <w:tbl>
            <w:tblPr>
              <w:tblW w:w="18420" w:type="dxa"/>
              <w:jc w:val="center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245"/>
              <w:gridCol w:w="2130"/>
              <w:gridCol w:w="10470"/>
              <w:gridCol w:w="2730"/>
              <w:gridCol w:w="1845"/>
            </w:tblGrid>
            <w:tr w:rsidR="00A63BBA" w:rsidRPr="00A63BBA">
              <w:trPr>
                <w:tblCellSpacing w:w="15" w:type="dxa"/>
                <w:jc w:val="center"/>
              </w:trPr>
              <w:tc>
                <w:tcPr>
                  <w:tcW w:w="1200" w:type="dxa"/>
                  <w:vAlign w:val="center"/>
                  <w:hideMark/>
                </w:tcPr>
                <w:p w:rsidR="00A63BBA" w:rsidRPr="00A63BBA" w:rsidRDefault="00A63BBA" w:rsidP="00A63BB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A63BBA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  <w:t>Item</w:t>
                  </w:r>
                </w:p>
              </w:tc>
              <w:tc>
                <w:tcPr>
                  <w:tcW w:w="2100" w:type="dxa"/>
                  <w:vAlign w:val="center"/>
                  <w:hideMark/>
                </w:tcPr>
                <w:p w:rsidR="00A63BBA" w:rsidRPr="00A63BBA" w:rsidRDefault="00A63BBA" w:rsidP="00A63BB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A63BBA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  <w:t>Código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BBA" w:rsidRPr="00A63BBA" w:rsidRDefault="00A63BBA" w:rsidP="00A63BB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A63BBA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  <w:t>Descrição</w:t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:rsidR="00A63BBA" w:rsidRPr="00A63BBA" w:rsidRDefault="00A63BBA" w:rsidP="00A63BB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A63BBA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  <w:t>Unidade</w:t>
                  </w:r>
                </w:p>
              </w:tc>
              <w:tc>
                <w:tcPr>
                  <w:tcW w:w="1800" w:type="dxa"/>
                  <w:vAlign w:val="center"/>
                  <w:hideMark/>
                </w:tcPr>
                <w:p w:rsidR="00A63BBA" w:rsidRPr="00A63BBA" w:rsidRDefault="00A63BBA" w:rsidP="00A63BB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A63BBA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  <w:t>Qtd</w:t>
                  </w:r>
                </w:p>
              </w:tc>
            </w:tr>
            <w:tr w:rsidR="00A63BBA" w:rsidRPr="00A63BB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A63BBA" w:rsidRPr="00A63BBA" w:rsidRDefault="00A63BBA" w:rsidP="00A63BB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A63BB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A63BBA" w:rsidRPr="00A63BBA" w:rsidRDefault="00A63BBA" w:rsidP="00A63BB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 w:rsidRPr="00A63BB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375086-8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A63BBA" w:rsidRPr="00A63BBA" w:rsidRDefault="00A63BBA" w:rsidP="00A63BB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 w:rsidRPr="00A63BB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SERVIÇOS MÉDICOS HOSPITALARES, LABORATORIAIS E ODONTOLÓGICOS - CONSULTAS, EXAMES, INTERNAÇÕES, CIRURGIAS, TRATAMENTO ODONTOLÓGICO E OUTROS.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A63BBA" w:rsidRPr="00A63BBA" w:rsidRDefault="00A63BBA" w:rsidP="00A63BB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 w:rsidRPr="00A63BB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SERVICO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A63BBA" w:rsidRPr="00A63BBA" w:rsidRDefault="00A63BBA" w:rsidP="00A63BB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A63BB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</w:tr>
          </w:tbl>
          <w:p w:rsidR="00A63BBA" w:rsidRPr="00A63BBA" w:rsidRDefault="00A63BBA" w:rsidP="00A63BB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</w:p>
        </w:tc>
      </w:tr>
    </w:tbl>
    <w:p w:rsidR="00A63BBA" w:rsidRPr="00A63BBA" w:rsidRDefault="00A63BBA" w:rsidP="00A63B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3BB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A63BBA" w:rsidRPr="00A63BBA" w:rsidTr="00A63BBA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BBA" w:rsidRPr="00A63BBA" w:rsidRDefault="00A63BBA" w:rsidP="00A6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63BB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Local de Entrega/Execução</w:t>
            </w:r>
          </w:p>
        </w:tc>
      </w:tr>
      <w:tr w:rsidR="00A63BBA" w:rsidRPr="00A63BBA" w:rsidTr="00A63BBA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BBA" w:rsidRPr="00A63BBA" w:rsidRDefault="00A63BBA" w:rsidP="00A6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63BB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AV. AUGUSTO FRANCO, 3150, PONTO NOVO - ARACAJU (SE) - CEP. 49097-670</w:t>
            </w:r>
          </w:p>
        </w:tc>
      </w:tr>
      <w:tr w:rsidR="00A63BBA" w:rsidRPr="00A63BBA" w:rsidTr="00A63BBA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BBA" w:rsidRPr="00A63BBA" w:rsidRDefault="00A63BBA" w:rsidP="00A6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63BB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Prazo de entrega conforme §4º do art. 40 da Lei Federal 8.666/1993.</w:t>
            </w:r>
          </w:p>
        </w:tc>
      </w:tr>
    </w:tbl>
    <w:p w:rsidR="00A63BBA" w:rsidRPr="00A63BBA" w:rsidRDefault="00A63BBA" w:rsidP="00A63B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3BB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A63BBA" w:rsidRPr="00A63BBA" w:rsidTr="00A63BBA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BBA" w:rsidRPr="00A63BBA" w:rsidRDefault="00A63BBA" w:rsidP="00A6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63BB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De acordo com o disposto na Instrução Normativa </w:t>
            </w:r>
            <w:proofErr w:type="spellStart"/>
            <w:r w:rsidRPr="00A63BB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Sead</w:t>
            </w:r>
            <w:proofErr w:type="spellEnd"/>
            <w:r w:rsidRPr="00A63BB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nº 004/2008, após o horário indicado no campo “Encerramento da Disputa” transcorrerá período de tempo de até 10 </w:t>
            </w:r>
            <w:proofErr w:type="spellStart"/>
            <w:r w:rsidRPr="00A63BB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min</w:t>
            </w:r>
            <w:proofErr w:type="spellEnd"/>
            <w:r w:rsidRPr="00A63BB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(dez minutos), definido ALEATORIAMENTE pelo sistema </w:t>
            </w:r>
            <w:proofErr w:type="spellStart"/>
            <w:proofErr w:type="gramStart"/>
            <w:r w:rsidRPr="00A63BB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Comprasnet</w:t>
            </w:r>
            <w:proofErr w:type="spellEnd"/>
            <w:r w:rsidRPr="00A63BB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</w:t>
            </w:r>
            <w:proofErr w:type="gramEnd"/>
            <w:r w:rsidRPr="00A63BB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SE, findo o qual será automaticamente encerrado o recebimento de lances para o item ou lote.</w:t>
            </w:r>
          </w:p>
        </w:tc>
      </w:tr>
    </w:tbl>
    <w:p w:rsidR="00A63BBA" w:rsidRPr="00A63BBA" w:rsidRDefault="00A63BBA" w:rsidP="00A63B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3BB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:rsidR="00A63BBA" w:rsidRPr="00A63BBA" w:rsidRDefault="00A63BBA" w:rsidP="00A63B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3BB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Aracaju/SE, 28/Jan de 2019 às </w:t>
      </w:r>
      <w:proofErr w:type="gramStart"/>
      <w:r w:rsidRPr="00A63BB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10:00</w:t>
      </w:r>
      <w:proofErr w:type="gramEnd"/>
    </w:p>
    <w:p w:rsidR="00A63BBA" w:rsidRPr="00A63BBA" w:rsidRDefault="00A63BBA" w:rsidP="00A63B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3BBA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ADILENE SÁ DOS SANTOS</w:t>
      </w:r>
    </w:p>
    <w:p w:rsidR="00A63BBA" w:rsidRPr="00A63BBA" w:rsidRDefault="00A63BBA" w:rsidP="00A63B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3BBA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79 3226-8328</w:t>
      </w:r>
    </w:p>
    <w:p w:rsidR="00A63BBA" w:rsidRPr="00A63BBA" w:rsidRDefault="00A63BBA" w:rsidP="00A63B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3BBA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adilene.santos@saude.se.gov.br</w:t>
      </w:r>
    </w:p>
    <w:p w:rsidR="00160C4D" w:rsidRPr="00A63BBA" w:rsidRDefault="00A63BBA" w:rsidP="00A63B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3BB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sectPr w:rsidR="00160C4D" w:rsidRPr="00A63BBA" w:rsidSect="00160C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3BBA"/>
    <w:rsid w:val="00160C4D"/>
    <w:rsid w:val="00A63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C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63BBA"/>
  </w:style>
  <w:style w:type="character" w:customStyle="1" w:styleId="grame">
    <w:name w:val="grame"/>
    <w:basedOn w:val="Fontepargpadro"/>
    <w:rsid w:val="00A63BBA"/>
  </w:style>
  <w:style w:type="paragraph" w:styleId="Textodebalo">
    <w:name w:val="Balloon Text"/>
    <w:basedOn w:val="Normal"/>
    <w:link w:val="TextodebaloChar"/>
    <w:uiPriority w:val="99"/>
    <w:semiHidden/>
    <w:unhideWhenUsed/>
    <w:rsid w:val="00A63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B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flrdutra</dc:creator>
  <cp:lastModifiedBy>flrdutra</cp:lastModifiedBy>
  <cp:revision>1</cp:revision>
  <cp:lastPrinted>2019-01-28T14:03:00Z</cp:lastPrinted>
  <dcterms:created xsi:type="dcterms:W3CDTF">2019-01-28T14:03:00Z</dcterms:created>
  <dcterms:modified xsi:type="dcterms:W3CDTF">2019-01-28T14:05:00Z</dcterms:modified>
</cp:coreProperties>
</file>